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0388" w14:textId="77777777"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14:paraId="7CD451CB" w14:textId="77777777" w:rsidR="00534919" w:rsidRDefault="00534919" w:rsidP="00534919">
      <w:pPr>
        <w:jc w:val="both"/>
        <w:rPr>
          <w:sz w:val="28"/>
          <w:szCs w:val="28"/>
        </w:rPr>
      </w:pPr>
      <w:r>
        <w:rPr>
          <w:sz w:val="28"/>
          <w:szCs w:val="28"/>
        </w:rPr>
        <w:t xml:space="preserve">Below is useful information from departments that provide you with information about the types of qualifications available at Key Stage </w:t>
      </w:r>
      <w:bookmarkStart w:id="0" w:name="_GoBack"/>
      <w:bookmarkEnd w:id="0"/>
      <w:r>
        <w:rPr>
          <w:sz w:val="28"/>
          <w:szCs w:val="28"/>
        </w:rPr>
        <w:t>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14:paraId="1E60A0CA" w14:textId="77777777" w:rsidTr="00C755FB">
        <w:tc>
          <w:tcPr>
            <w:tcW w:w="2376" w:type="dxa"/>
            <w:vAlign w:val="center"/>
          </w:tcPr>
          <w:p w14:paraId="7852CD55" w14:textId="77777777" w:rsidR="00534919" w:rsidRDefault="00534919" w:rsidP="00534919">
            <w:pPr>
              <w:jc w:val="center"/>
              <w:rPr>
                <w:sz w:val="28"/>
                <w:szCs w:val="28"/>
              </w:rPr>
            </w:pPr>
          </w:p>
        </w:tc>
        <w:tc>
          <w:tcPr>
            <w:tcW w:w="3402" w:type="dxa"/>
            <w:vAlign w:val="center"/>
          </w:tcPr>
          <w:p w14:paraId="1B9C27FF" w14:textId="77777777" w:rsidR="00534919" w:rsidRPr="00534919" w:rsidRDefault="00534919" w:rsidP="00534919">
            <w:pPr>
              <w:jc w:val="center"/>
              <w:rPr>
                <w:b/>
                <w:sz w:val="28"/>
                <w:szCs w:val="28"/>
              </w:rPr>
            </w:pPr>
            <w:r w:rsidRPr="00534919">
              <w:rPr>
                <w:b/>
                <w:sz w:val="28"/>
                <w:szCs w:val="28"/>
              </w:rPr>
              <w:t>Subject</w:t>
            </w:r>
          </w:p>
        </w:tc>
        <w:tc>
          <w:tcPr>
            <w:tcW w:w="3464" w:type="dxa"/>
            <w:vAlign w:val="center"/>
          </w:tcPr>
          <w:p w14:paraId="50B72DB0" w14:textId="649D0094" w:rsidR="00DA79E0" w:rsidRDefault="006305E7" w:rsidP="008E5CD6">
            <w:pPr>
              <w:jc w:val="center"/>
              <w:rPr>
                <w:sz w:val="28"/>
                <w:szCs w:val="28"/>
              </w:rPr>
            </w:pPr>
            <w:r>
              <w:rPr>
                <w:sz w:val="28"/>
                <w:szCs w:val="28"/>
              </w:rPr>
              <w:t>Digital Applications</w:t>
            </w:r>
          </w:p>
        </w:tc>
      </w:tr>
      <w:tr w:rsidR="00C755FB" w14:paraId="0417863E" w14:textId="77777777" w:rsidTr="00C755FB">
        <w:tc>
          <w:tcPr>
            <w:tcW w:w="2376" w:type="dxa"/>
            <w:vAlign w:val="center"/>
          </w:tcPr>
          <w:p w14:paraId="7C0535C7" w14:textId="77777777" w:rsidR="00534919" w:rsidRDefault="00534919" w:rsidP="00534919">
            <w:pPr>
              <w:jc w:val="center"/>
              <w:rPr>
                <w:sz w:val="28"/>
                <w:szCs w:val="28"/>
              </w:rPr>
            </w:pPr>
          </w:p>
        </w:tc>
        <w:tc>
          <w:tcPr>
            <w:tcW w:w="3402" w:type="dxa"/>
            <w:vAlign w:val="center"/>
          </w:tcPr>
          <w:p w14:paraId="6EED0FAC" w14:textId="77777777" w:rsidR="00534919" w:rsidRPr="00534919" w:rsidRDefault="00534919" w:rsidP="00534919">
            <w:pPr>
              <w:jc w:val="center"/>
              <w:rPr>
                <w:b/>
                <w:sz w:val="28"/>
                <w:szCs w:val="28"/>
              </w:rPr>
            </w:pPr>
            <w:r w:rsidRPr="00534919">
              <w:rPr>
                <w:b/>
                <w:sz w:val="28"/>
                <w:szCs w:val="28"/>
              </w:rPr>
              <w:t>Examination Board</w:t>
            </w:r>
          </w:p>
        </w:tc>
        <w:tc>
          <w:tcPr>
            <w:tcW w:w="3464" w:type="dxa"/>
            <w:vAlign w:val="center"/>
          </w:tcPr>
          <w:p w14:paraId="177F2768" w14:textId="77777777" w:rsidR="00534919" w:rsidRDefault="00AA372E" w:rsidP="00534919">
            <w:pPr>
              <w:jc w:val="center"/>
              <w:rPr>
                <w:sz w:val="28"/>
                <w:szCs w:val="28"/>
              </w:rPr>
            </w:pPr>
            <w:r>
              <w:rPr>
                <w:sz w:val="28"/>
                <w:szCs w:val="28"/>
              </w:rPr>
              <w:t>Edexcel</w:t>
            </w:r>
          </w:p>
        </w:tc>
      </w:tr>
      <w:tr w:rsidR="00C755FB" w14:paraId="774AAF23" w14:textId="77777777" w:rsidTr="00C755FB">
        <w:trPr>
          <w:trHeight w:val="700"/>
        </w:trPr>
        <w:tc>
          <w:tcPr>
            <w:tcW w:w="2376" w:type="dxa"/>
            <w:vAlign w:val="center"/>
          </w:tcPr>
          <w:p w14:paraId="1585BA9D" w14:textId="77777777" w:rsidR="00534919" w:rsidRDefault="00534919" w:rsidP="00534919">
            <w:pPr>
              <w:jc w:val="center"/>
              <w:rPr>
                <w:sz w:val="28"/>
                <w:szCs w:val="28"/>
              </w:rPr>
            </w:pPr>
          </w:p>
        </w:tc>
        <w:tc>
          <w:tcPr>
            <w:tcW w:w="3402" w:type="dxa"/>
            <w:vAlign w:val="center"/>
          </w:tcPr>
          <w:p w14:paraId="4654D474" w14:textId="77777777" w:rsidR="00534919" w:rsidRPr="00534919" w:rsidRDefault="00534919" w:rsidP="00534919">
            <w:pPr>
              <w:jc w:val="center"/>
              <w:rPr>
                <w:b/>
                <w:sz w:val="28"/>
                <w:szCs w:val="28"/>
              </w:rPr>
            </w:pPr>
            <w:r w:rsidRPr="00534919">
              <w:rPr>
                <w:b/>
                <w:sz w:val="28"/>
                <w:szCs w:val="28"/>
              </w:rPr>
              <w:t>Head of Department</w:t>
            </w:r>
          </w:p>
        </w:tc>
        <w:tc>
          <w:tcPr>
            <w:tcW w:w="3464" w:type="dxa"/>
            <w:vAlign w:val="center"/>
          </w:tcPr>
          <w:p w14:paraId="3F67418E" w14:textId="77777777" w:rsidR="00534919" w:rsidRPr="002514C9" w:rsidRDefault="00AA372E" w:rsidP="00B0111B">
            <w:pPr>
              <w:jc w:val="center"/>
              <w:rPr>
                <w:sz w:val="28"/>
                <w:szCs w:val="28"/>
              </w:rPr>
            </w:pPr>
            <w:r w:rsidRPr="002514C9">
              <w:rPr>
                <w:sz w:val="28"/>
                <w:szCs w:val="28"/>
              </w:rPr>
              <w:t>Mr Duke</w:t>
            </w:r>
          </w:p>
        </w:tc>
      </w:tr>
      <w:tr w:rsidR="00C755FB" w14:paraId="6778D531" w14:textId="77777777" w:rsidTr="00C755FB">
        <w:tc>
          <w:tcPr>
            <w:tcW w:w="2376" w:type="dxa"/>
            <w:vAlign w:val="center"/>
          </w:tcPr>
          <w:p w14:paraId="072DC7A8" w14:textId="77777777" w:rsidR="00534919" w:rsidRDefault="00534919" w:rsidP="00534919">
            <w:pPr>
              <w:jc w:val="center"/>
              <w:rPr>
                <w:sz w:val="28"/>
                <w:szCs w:val="28"/>
              </w:rPr>
            </w:pPr>
          </w:p>
        </w:tc>
        <w:tc>
          <w:tcPr>
            <w:tcW w:w="3402" w:type="dxa"/>
            <w:vAlign w:val="center"/>
          </w:tcPr>
          <w:p w14:paraId="025127EA" w14:textId="77777777" w:rsidR="00534919" w:rsidRPr="00534919" w:rsidRDefault="00534919" w:rsidP="00534919">
            <w:pPr>
              <w:jc w:val="center"/>
              <w:rPr>
                <w:b/>
                <w:sz w:val="28"/>
                <w:szCs w:val="28"/>
              </w:rPr>
            </w:pPr>
            <w:r w:rsidRPr="00534919">
              <w:rPr>
                <w:b/>
                <w:sz w:val="28"/>
                <w:szCs w:val="28"/>
              </w:rPr>
              <w:t>Accreditation Level (e.g. GCSE Level 2, BTEC Level 2)</w:t>
            </w:r>
          </w:p>
        </w:tc>
        <w:tc>
          <w:tcPr>
            <w:tcW w:w="3464" w:type="dxa"/>
            <w:vAlign w:val="center"/>
          </w:tcPr>
          <w:p w14:paraId="7E74F21A" w14:textId="281A3366" w:rsidR="00534919" w:rsidRDefault="006305E7" w:rsidP="00534919">
            <w:pPr>
              <w:jc w:val="center"/>
              <w:rPr>
                <w:sz w:val="28"/>
                <w:szCs w:val="28"/>
              </w:rPr>
            </w:pPr>
            <w:r>
              <w:rPr>
                <w:sz w:val="28"/>
                <w:szCs w:val="28"/>
              </w:rPr>
              <w:t>Certificate in Digital Applications – Level 2</w:t>
            </w:r>
          </w:p>
        </w:tc>
      </w:tr>
      <w:tr w:rsidR="00D14F67" w14:paraId="6C440EC6" w14:textId="77777777" w:rsidTr="006305E7">
        <w:trPr>
          <w:trHeight w:val="386"/>
        </w:trPr>
        <w:tc>
          <w:tcPr>
            <w:tcW w:w="2376" w:type="dxa"/>
            <w:vAlign w:val="center"/>
          </w:tcPr>
          <w:p w14:paraId="2197B269" w14:textId="77777777" w:rsidR="00D14F67" w:rsidRDefault="00D14F67" w:rsidP="00534919">
            <w:pPr>
              <w:jc w:val="center"/>
              <w:rPr>
                <w:sz w:val="28"/>
                <w:szCs w:val="28"/>
              </w:rPr>
            </w:pPr>
          </w:p>
        </w:tc>
        <w:tc>
          <w:tcPr>
            <w:tcW w:w="3402" w:type="dxa"/>
            <w:vAlign w:val="center"/>
          </w:tcPr>
          <w:p w14:paraId="53A4386A" w14:textId="77777777" w:rsidR="00D14F67" w:rsidRPr="00534919" w:rsidRDefault="00D14F67" w:rsidP="00534919">
            <w:pPr>
              <w:jc w:val="center"/>
              <w:rPr>
                <w:b/>
                <w:sz w:val="28"/>
                <w:szCs w:val="28"/>
              </w:rPr>
            </w:pPr>
            <w:r>
              <w:rPr>
                <w:b/>
                <w:sz w:val="28"/>
                <w:szCs w:val="28"/>
              </w:rPr>
              <w:t>Number of qualifications?</w:t>
            </w:r>
          </w:p>
        </w:tc>
        <w:tc>
          <w:tcPr>
            <w:tcW w:w="3464" w:type="dxa"/>
            <w:vAlign w:val="center"/>
          </w:tcPr>
          <w:p w14:paraId="5E152547" w14:textId="77777777" w:rsidR="00D14F67" w:rsidRDefault="00AA372E" w:rsidP="00534919">
            <w:pPr>
              <w:jc w:val="center"/>
              <w:rPr>
                <w:sz w:val="28"/>
                <w:szCs w:val="28"/>
              </w:rPr>
            </w:pPr>
            <w:r>
              <w:rPr>
                <w:sz w:val="28"/>
                <w:szCs w:val="28"/>
              </w:rPr>
              <w:t>1</w:t>
            </w:r>
          </w:p>
        </w:tc>
      </w:tr>
      <w:tr w:rsidR="00C755FB" w14:paraId="37DCA24C" w14:textId="77777777" w:rsidTr="00C755FB">
        <w:tc>
          <w:tcPr>
            <w:tcW w:w="2376" w:type="dxa"/>
            <w:vMerge w:val="restart"/>
            <w:vAlign w:val="center"/>
          </w:tcPr>
          <w:p w14:paraId="09F7B70C" w14:textId="77777777" w:rsidR="00B01FDD" w:rsidRPr="00534919" w:rsidRDefault="00B01FDD" w:rsidP="00534919">
            <w:pPr>
              <w:jc w:val="center"/>
              <w:rPr>
                <w:sz w:val="28"/>
                <w:szCs w:val="28"/>
              </w:rPr>
            </w:pPr>
            <w:r w:rsidRPr="00534919">
              <w:rPr>
                <w:sz w:val="28"/>
                <w:szCs w:val="28"/>
              </w:rPr>
              <w:t>Exam Information</w:t>
            </w:r>
          </w:p>
        </w:tc>
        <w:tc>
          <w:tcPr>
            <w:tcW w:w="3402" w:type="dxa"/>
            <w:vAlign w:val="center"/>
          </w:tcPr>
          <w:p w14:paraId="7F35F73C" w14:textId="77777777"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3464" w:type="dxa"/>
            <w:vAlign w:val="center"/>
          </w:tcPr>
          <w:p w14:paraId="545ABB9F" w14:textId="01847530" w:rsidR="00B01FDD" w:rsidRDefault="006305E7" w:rsidP="00534919">
            <w:pPr>
              <w:jc w:val="center"/>
              <w:rPr>
                <w:sz w:val="28"/>
                <w:szCs w:val="28"/>
              </w:rPr>
            </w:pPr>
            <w:r>
              <w:rPr>
                <w:sz w:val="28"/>
                <w:szCs w:val="28"/>
              </w:rPr>
              <w:t>1</w:t>
            </w:r>
          </w:p>
        </w:tc>
      </w:tr>
      <w:tr w:rsidR="00C755FB" w14:paraId="46720E78" w14:textId="77777777" w:rsidTr="00C755FB">
        <w:tc>
          <w:tcPr>
            <w:tcW w:w="2376" w:type="dxa"/>
            <w:vMerge/>
            <w:vAlign w:val="center"/>
          </w:tcPr>
          <w:p w14:paraId="264B07CA" w14:textId="77777777" w:rsidR="00B01FDD" w:rsidRDefault="00B01FDD" w:rsidP="00534919">
            <w:pPr>
              <w:jc w:val="center"/>
              <w:rPr>
                <w:sz w:val="28"/>
                <w:szCs w:val="28"/>
              </w:rPr>
            </w:pPr>
          </w:p>
        </w:tc>
        <w:tc>
          <w:tcPr>
            <w:tcW w:w="3402" w:type="dxa"/>
            <w:vAlign w:val="center"/>
          </w:tcPr>
          <w:p w14:paraId="2776A37B" w14:textId="77777777" w:rsidR="00B01FDD" w:rsidRPr="00534919" w:rsidRDefault="00B01FDD" w:rsidP="00534919">
            <w:pPr>
              <w:jc w:val="center"/>
              <w:rPr>
                <w:b/>
                <w:sz w:val="28"/>
                <w:szCs w:val="28"/>
              </w:rPr>
            </w:pPr>
            <w:r>
              <w:rPr>
                <w:b/>
                <w:sz w:val="28"/>
                <w:szCs w:val="28"/>
              </w:rPr>
              <w:t>When taken?</w:t>
            </w:r>
          </w:p>
        </w:tc>
        <w:tc>
          <w:tcPr>
            <w:tcW w:w="3464" w:type="dxa"/>
            <w:vAlign w:val="center"/>
          </w:tcPr>
          <w:p w14:paraId="0D6A6A06" w14:textId="643C7ED6" w:rsidR="00B01FDD" w:rsidRDefault="00AA372E" w:rsidP="00534919">
            <w:pPr>
              <w:jc w:val="center"/>
              <w:rPr>
                <w:sz w:val="28"/>
                <w:szCs w:val="28"/>
              </w:rPr>
            </w:pPr>
            <w:r>
              <w:rPr>
                <w:sz w:val="28"/>
                <w:szCs w:val="28"/>
              </w:rPr>
              <w:t>May</w:t>
            </w:r>
            <w:r w:rsidR="006305E7">
              <w:rPr>
                <w:sz w:val="28"/>
                <w:szCs w:val="28"/>
              </w:rPr>
              <w:t xml:space="preserve"> Y10 / May Y11</w:t>
            </w:r>
          </w:p>
        </w:tc>
      </w:tr>
      <w:tr w:rsidR="00C755FB" w14:paraId="0F30F001" w14:textId="77777777" w:rsidTr="002514C9">
        <w:trPr>
          <w:trHeight w:val="431"/>
        </w:trPr>
        <w:tc>
          <w:tcPr>
            <w:tcW w:w="2376" w:type="dxa"/>
            <w:vMerge/>
            <w:vAlign w:val="center"/>
          </w:tcPr>
          <w:p w14:paraId="20A1E477" w14:textId="77777777" w:rsidR="00B01FDD" w:rsidRDefault="00B01FDD" w:rsidP="00534919">
            <w:pPr>
              <w:jc w:val="center"/>
              <w:rPr>
                <w:sz w:val="28"/>
                <w:szCs w:val="28"/>
              </w:rPr>
            </w:pPr>
          </w:p>
        </w:tc>
        <w:tc>
          <w:tcPr>
            <w:tcW w:w="3402" w:type="dxa"/>
            <w:vAlign w:val="center"/>
          </w:tcPr>
          <w:p w14:paraId="7DC67F05" w14:textId="77777777" w:rsidR="00B01FDD" w:rsidRPr="00534919" w:rsidRDefault="00B01FDD" w:rsidP="00534919">
            <w:pPr>
              <w:jc w:val="center"/>
              <w:rPr>
                <w:b/>
                <w:sz w:val="28"/>
                <w:szCs w:val="28"/>
              </w:rPr>
            </w:pPr>
            <w:r>
              <w:rPr>
                <w:b/>
                <w:sz w:val="28"/>
                <w:szCs w:val="28"/>
              </w:rPr>
              <w:t>Percentage of final mark</w:t>
            </w:r>
          </w:p>
        </w:tc>
        <w:tc>
          <w:tcPr>
            <w:tcW w:w="3464" w:type="dxa"/>
            <w:vAlign w:val="center"/>
          </w:tcPr>
          <w:p w14:paraId="070969EA" w14:textId="2BF03031" w:rsidR="00B01FDD" w:rsidRDefault="006305E7" w:rsidP="00534919">
            <w:pPr>
              <w:jc w:val="center"/>
              <w:rPr>
                <w:sz w:val="28"/>
                <w:szCs w:val="28"/>
              </w:rPr>
            </w:pPr>
            <w:r>
              <w:rPr>
                <w:sz w:val="28"/>
                <w:szCs w:val="28"/>
              </w:rPr>
              <w:t>25%</w:t>
            </w:r>
          </w:p>
        </w:tc>
      </w:tr>
      <w:tr w:rsidR="00C755FB" w14:paraId="035D021D" w14:textId="77777777" w:rsidTr="00C755FB">
        <w:tc>
          <w:tcPr>
            <w:tcW w:w="2376" w:type="dxa"/>
            <w:vMerge w:val="restart"/>
            <w:vAlign w:val="center"/>
          </w:tcPr>
          <w:p w14:paraId="63742077" w14:textId="77777777" w:rsidR="0068542C" w:rsidRDefault="0068542C" w:rsidP="0068542C">
            <w:pPr>
              <w:jc w:val="center"/>
              <w:rPr>
                <w:sz w:val="28"/>
                <w:szCs w:val="28"/>
              </w:rPr>
            </w:pPr>
            <w:r>
              <w:rPr>
                <w:sz w:val="28"/>
                <w:szCs w:val="28"/>
              </w:rPr>
              <w:t>Controlled Assignment Information</w:t>
            </w:r>
          </w:p>
        </w:tc>
        <w:tc>
          <w:tcPr>
            <w:tcW w:w="3402" w:type="dxa"/>
            <w:vAlign w:val="center"/>
          </w:tcPr>
          <w:p w14:paraId="790E67B8" w14:textId="77777777" w:rsidR="0068542C" w:rsidRDefault="0068542C" w:rsidP="00534919">
            <w:pPr>
              <w:jc w:val="center"/>
              <w:rPr>
                <w:b/>
                <w:sz w:val="28"/>
                <w:szCs w:val="28"/>
              </w:rPr>
            </w:pPr>
            <w:r>
              <w:rPr>
                <w:b/>
                <w:sz w:val="28"/>
                <w:szCs w:val="28"/>
              </w:rPr>
              <w:t>How many assignments?</w:t>
            </w:r>
          </w:p>
        </w:tc>
        <w:tc>
          <w:tcPr>
            <w:tcW w:w="3464" w:type="dxa"/>
            <w:vAlign w:val="center"/>
          </w:tcPr>
          <w:p w14:paraId="38ADECAA" w14:textId="10404ADD" w:rsidR="0068542C" w:rsidRDefault="006305E7" w:rsidP="00534919">
            <w:pPr>
              <w:jc w:val="center"/>
              <w:rPr>
                <w:sz w:val="28"/>
                <w:szCs w:val="28"/>
              </w:rPr>
            </w:pPr>
            <w:r>
              <w:rPr>
                <w:sz w:val="28"/>
                <w:szCs w:val="28"/>
              </w:rPr>
              <w:t>1</w:t>
            </w:r>
          </w:p>
        </w:tc>
      </w:tr>
      <w:tr w:rsidR="00C755FB" w14:paraId="3F1D2B30" w14:textId="77777777" w:rsidTr="00C755FB">
        <w:tc>
          <w:tcPr>
            <w:tcW w:w="2376" w:type="dxa"/>
            <w:vMerge/>
            <w:vAlign w:val="center"/>
          </w:tcPr>
          <w:p w14:paraId="2226C989" w14:textId="77777777" w:rsidR="0068542C" w:rsidRDefault="0068542C" w:rsidP="0011228E">
            <w:pPr>
              <w:jc w:val="center"/>
              <w:rPr>
                <w:sz w:val="28"/>
                <w:szCs w:val="28"/>
              </w:rPr>
            </w:pPr>
          </w:p>
        </w:tc>
        <w:tc>
          <w:tcPr>
            <w:tcW w:w="3402" w:type="dxa"/>
            <w:vAlign w:val="center"/>
          </w:tcPr>
          <w:p w14:paraId="450E4CAF" w14:textId="77777777" w:rsidR="0068542C" w:rsidRDefault="0068542C" w:rsidP="00534919">
            <w:pPr>
              <w:jc w:val="center"/>
              <w:rPr>
                <w:b/>
                <w:sz w:val="28"/>
                <w:szCs w:val="28"/>
              </w:rPr>
            </w:pPr>
            <w:r>
              <w:rPr>
                <w:b/>
                <w:sz w:val="28"/>
                <w:szCs w:val="28"/>
              </w:rPr>
              <w:t>When taken?</w:t>
            </w:r>
          </w:p>
        </w:tc>
        <w:tc>
          <w:tcPr>
            <w:tcW w:w="3464" w:type="dxa"/>
            <w:vAlign w:val="center"/>
          </w:tcPr>
          <w:p w14:paraId="50A0AD17" w14:textId="5C79F032" w:rsidR="0068542C" w:rsidRDefault="006305E7" w:rsidP="00534919">
            <w:pPr>
              <w:jc w:val="center"/>
              <w:rPr>
                <w:sz w:val="28"/>
                <w:szCs w:val="28"/>
              </w:rPr>
            </w:pPr>
            <w:r>
              <w:rPr>
                <w:sz w:val="28"/>
                <w:szCs w:val="28"/>
              </w:rPr>
              <w:t>Year 10 and Year 11</w:t>
            </w:r>
          </w:p>
        </w:tc>
      </w:tr>
      <w:tr w:rsidR="00C755FB" w14:paraId="629A1809" w14:textId="77777777" w:rsidTr="00C755FB">
        <w:tc>
          <w:tcPr>
            <w:tcW w:w="2376" w:type="dxa"/>
            <w:vMerge/>
            <w:vAlign w:val="center"/>
          </w:tcPr>
          <w:p w14:paraId="5D0EB67D" w14:textId="77777777" w:rsidR="0068542C" w:rsidRDefault="0068542C" w:rsidP="0011228E">
            <w:pPr>
              <w:jc w:val="center"/>
              <w:rPr>
                <w:sz w:val="28"/>
                <w:szCs w:val="28"/>
              </w:rPr>
            </w:pPr>
          </w:p>
        </w:tc>
        <w:tc>
          <w:tcPr>
            <w:tcW w:w="3402" w:type="dxa"/>
            <w:vAlign w:val="center"/>
          </w:tcPr>
          <w:p w14:paraId="187BC263" w14:textId="77777777" w:rsidR="0068542C" w:rsidRDefault="0068542C" w:rsidP="00534919">
            <w:pPr>
              <w:jc w:val="center"/>
              <w:rPr>
                <w:b/>
                <w:sz w:val="28"/>
                <w:szCs w:val="28"/>
              </w:rPr>
            </w:pPr>
            <w:r>
              <w:rPr>
                <w:b/>
                <w:sz w:val="28"/>
                <w:szCs w:val="28"/>
              </w:rPr>
              <w:t>Percentage of final mark</w:t>
            </w:r>
          </w:p>
        </w:tc>
        <w:tc>
          <w:tcPr>
            <w:tcW w:w="3464" w:type="dxa"/>
            <w:vAlign w:val="center"/>
          </w:tcPr>
          <w:p w14:paraId="5EDD15CC" w14:textId="2A42EAF5" w:rsidR="0068542C" w:rsidRDefault="006305E7" w:rsidP="00534919">
            <w:pPr>
              <w:jc w:val="center"/>
              <w:rPr>
                <w:sz w:val="28"/>
                <w:szCs w:val="28"/>
              </w:rPr>
            </w:pPr>
            <w:r>
              <w:rPr>
                <w:sz w:val="28"/>
                <w:szCs w:val="28"/>
              </w:rPr>
              <w:t>75%</w:t>
            </w:r>
          </w:p>
        </w:tc>
      </w:tr>
      <w:tr w:rsidR="0068542C" w14:paraId="22C51420" w14:textId="77777777" w:rsidTr="00C755FB">
        <w:tc>
          <w:tcPr>
            <w:tcW w:w="2376" w:type="dxa"/>
            <w:vAlign w:val="center"/>
          </w:tcPr>
          <w:p w14:paraId="4C9904CF" w14:textId="77777777" w:rsidR="0068542C" w:rsidRDefault="0068542C" w:rsidP="0011228E">
            <w:pPr>
              <w:jc w:val="center"/>
              <w:rPr>
                <w:sz w:val="28"/>
                <w:szCs w:val="28"/>
              </w:rPr>
            </w:pPr>
            <w:r>
              <w:rPr>
                <w:sz w:val="28"/>
                <w:szCs w:val="28"/>
              </w:rPr>
              <w:t>Brief Outline of Subject</w:t>
            </w:r>
          </w:p>
        </w:tc>
        <w:tc>
          <w:tcPr>
            <w:tcW w:w="6866" w:type="dxa"/>
            <w:gridSpan w:val="2"/>
            <w:vAlign w:val="center"/>
          </w:tcPr>
          <w:p w14:paraId="255A567D" w14:textId="77777777" w:rsidR="0068542C" w:rsidRDefault="0068542C" w:rsidP="00534919">
            <w:pPr>
              <w:jc w:val="center"/>
              <w:rPr>
                <w:sz w:val="28"/>
                <w:szCs w:val="28"/>
              </w:rPr>
            </w:pPr>
          </w:p>
          <w:p w14:paraId="15B4B25C" w14:textId="08F8B6B0" w:rsidR="0068542C" w:rsidRDefault="004F6DCF" w:rsidP="002514C9">
            <w:pPr>
              <w:rPr>
                <w:sz w:val="28"/>
                <w:szCs w:val="28"/>
              </w:rPr>
            </w:pPr>
            <w:r>
              <w:rPr>
                <w:sz w:val="28"/>
                <w:szCs w:val="28"/>
              </w:rPr>
              <w:t>Digital Applications is a course aimed at students who would like a qualification in IT but do not want to student computer science. This qualification is very practical and allows the students to be creative through developing websites, animations, logos, movies and interactive posters. The examination is also a practical exam where students have to build we website for a given brief</w:t>
            </w:r>
            <w:r w:rsidR="00AA372E">
              <w:rPr>
                <w:sz w:val="28"/>
                <w:szCs w:val="28"/>
              </w:rPr>
              <w:t xml:space="preserve">. </w:t>
            </w:r>
          </w:p>
          <w:p w14:paraId="502B28B2" w14:textId="77777777" w:rsidR="0068542C" w:rsidRDefault="0068542C" w:rsidP="00AA372E">
            <w:pPr>
              <w:rPr>
                <w:sz w:val="28"/>
                <w:szCs w:val="28"/>
              </w:rPr>
            </w:pPr>
          </w:p>
        </w:tc>
      </w:tr>
      <w:tr w:rsidR="0068542C" w14:paraId="1714B891" w14:textId="77777777" w:rsidTr="002514C9">
        <w:tc>
          <w:tcPr>
            <w:tcW w:w="2376" w:type="dxa"/>
            <w:shd w:val="clear" w:color="auto" w:fill="auto"/>
            <w:vAlign w:val="center"/>
          </w:tcPr>
          <w:p w14:paraId="7DA1D2D5" w14:textId="77777777" w:rsidR="0068542C" w:rsidRDefault="0068542C" w:rsidP="0011228E">
            <w:pPr>
              <w:jc w:val="center"/>
              <w:rPr>
                <w:sz w:val="28"/>
                <w:szCs w:val="28"/>
              </w:rPr>
            </w:pPr>
            <w:r>
              <w:rPr>
                <w:sz w:val="28"/>
                <w:szCs w:val="28"/>
              </w:rPr>
              <w:t xml:space="preserve">Post-16 Progression Routes </w:t>
            </w:r>
          </w:p>
        </w:tc>
        <w:tc>
          <w:tcPr>
            <w:tcW w:w="6866" w:type="dxa"/>
            <w:gridSpan w:val="2"/>
            <w:shd w:val="clear" w:color="auto" w:fill="auto"/>
            <w:vAlign w:val="center"/>
          </w:tcPr>
          <w:p w14:paraId="442232F5" w14:textId="77777777" w:rsidR="0068542C" w:rsidRDefault="0068542C" w:rsidP="00534919">
            <w:pPr>
              <w:jc w:val="center"/>
              <w:rPr>
                <w:sz w:val="28"/>
                <w:szCs w:val="28"/>
              </w:rPr>
            </w:pPr>
          </w:p>
          <w:p w14:paraId="6F09CB53" w14:textId="32C4AD13" w:rsidR="0068542C" w:rsidRDefault="004F6DCF" w:rsidP="002514C9">
            <w:pPr>
              <w:rPr>
                <w:sz w:val="28"/>
                <w:szCs w:val="28"/>
              </w:rPr>
            </w:pPr>
            <w:r>
              <w:rPr>
                <w:sz w:val="28"/>
                <w:szCs w:val="28"/>
              </w:rPr>
              <w:t xml:space="preserve">This course can lead to students studying information technology, animation, game design, website design and graphical design courses at post-16.  </w:t>
            </w:r>
          </w:p>
          <w:p w14:paraId="65CA25B0" w14:textId="77777777" w:rsidR="0068542C" w:rsidRDefault="0068542C" w:rsidP="0068542C">
            <w:pPr>
              <w:rPr>
                <w:sz w:val="28"/>
                <w:szCs w:val="28"/>
              </w:rPr>
            </w:pPr>
          </w:p>
        </w:tc>
      </w:tr>
      <w:tr w:rsidR="0068542C" w14:paraId="0CAA4A06" w14:textId="77777777" w:rsidTr="00C755FB">
        <w:tc>
          <w:tcPr>
            <w:tcW w:w="2376" w:type="dxa"/>
            <w:vAlign w:val="center"/>
          </w:tcPr>
          <w:p w14:paraId="10F94E2C" w14:textId="77777777" w:rsidR="0068542C" w:rsidRDefault="0068542C" w:rsidP="0011228E">
            <w:pPr>
              <w:jc w:val="center"/>
              <w:rPr>
                <w:sz w:val="28"/>
                <w:szCs w:val="28"/>
              </w:rPr>
            </w:pPr>
            <w:r>
              <w:rPr>
                <w:sz w:val="28"/>
                <w:szCs w:val="28"/>
              </w:rPr>
              <w:t>Relevant Information</w:t>
            </w:r>
          </w:p>
        </w:tc>
        <w:tc>
          <w:tcPr>
            <w:tcW w:w="6866" w:type="dxa"/>
            <w:gridSpan w:val="2"/>
            <w:vAlign w:val="center"/>
          </w:tcPr>
          <w:p w14:paraId="4738AA00" w14:textId="77777777" w:rsidR="0068542C" w:rsidRDefault="0068542C" w:rsidP="00534919">
            <w:pPr>
              <w:jc w:val="center"/>
              <w:rPr>
                <w:sz w:val="28"/>
                <w:szCs w:val="28"/>
              </w:rPr>
            </w:pPr>
          </w:p>
          <w:p w14:paraId="63DEAECB" w14:textId="48853742" w:rsidR="0068542C" w:rsidRDefault="006305E7" w:rsidP="002514C9">
            <w:pPr>
              <w:rPr>
                <w:sz w:val="28"/>
                <w:szCs w:val="28"/>
              </w:rPr>
            </w:pPr>
            <w:r>
              <w:rPr>
                <w:sz w:val="28"/>
                <w:szCs w:val="28"/>
              </w:rPr>
              <w:t>Students take the exam in year 10 and can resit the exam in year 11 if needed.</w:t>
            </w:r>
          </w:p>
          <w:p w14:paraId="70E4980E" w14:textId="77777777" w:rsidR="0068542C" w:rsidRDefault="0068542C" w:rsidP="0068542C">
            <w:pPr>
              <w:rPr>
                <w:sz w:val="28"/>
                <w:szCs w:val="28"/>
              </w:rPr>
            </w:pPr>
          </w:p>
        </w:tc>
      </w:tr>
    </w:tbl>
    <w:p w14:paraId="7BE6823F" w14:textId="77777777" w:rsidR="00534919" w:rsidRPr="00534919" w:rsidRDefault="00534919" w:rsidP="002514C9">
      <w:pPr>
        <w:rPr>
          <w:sz w:val="28"/>
          <w:szCs w:val="28"/>
        </w:rPr>
      </w:pPr>
    </w:p>
    <w:sectPr w:rsidR="00534919" w:rsidRPr="00534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C09B" w14:textId="77777777" w:rsidR="006B42BF" w:rsidRDefault="006B42BF" w:rsidP="00534919">
      <w:pPr>
        <w:spacing w:after="0" w:line="240" w:lineRule="auto"/>
      </w:pPr>
      <w:r>
        <w:separator/>
      </w:r>
    </w:p>
  </w:endnote>
  <w:endnote w:type="continuationSeparator" w:id="0">
    <w:p w14:paraId="05650A20" w14:textId="77777777" w:rsidR="006B42BF" w:rsidRDefault="006B42BF"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2BFDB" w14:textId="77777777" w:rsidR="006B42BF" w:rsidRDefault="006B42BF" w:rsidP="00534919">
      <w:pPr>
        <w:spacing w:after="0" w:line="240" w:lineRule="auto"/>
      </w:pPr>
      <w:r>
        <w:separator/>
      </w:r>
    </w:p>
  </w:footnote>
  <w:footnote w:type="continuationSeparator" w:id="0">
    <w:p w14:paraId="7D91FCE1" w14:textId="77777777" w:rsidR="006B42BF" w:rsidRDefault="006B42BF"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C51B" w14:textId="77777777"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5ABF3FCE" wp14:editId="75FFA543">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514C9"/>
    <w:rsid w:val="00281D5F"/>
    <w:rsid w:val="00292A4F"/>
    <w:rsid w:val="002A024D"/>
    <w:rsid w:val="002B77C1"/>
    <w:rsid w:val="002E4D7C"/>
    <w:rsid w:val="00306DFF"/>
    <w:rsid w:val="004F6DCF"/>
    <w:rsid w:val="00513F26"/>
    <w:rsid w:val="00534919"/>
    <w:rsid w:val="006305E7"/>
    <w:rsid w:val="0066262E"/>
    <w:rsid w:val="0068542C"/>
    <w:rsid w:val="006B42BF"/>
    <w:rsid w:val="00766276"/>
    <w:rsid w:val="008E5CD6"/>
    <w:rsid w:val="00985E5C"/>
    <w:rsid w:val="00AA372E"/>
    <w:rsid w:val="00B0111B"/>
    <w:rsid w:val="00B01FDD"/>
    <w:rsid w:val="00B07504"/>
    <w:rsid w:val="00B51208"/>
    <w:rsid w:val="00B83C93"/>
    <w:rsid w:val="00C755FB"/>
    <w:rsid w:val="00CD6160"/>
    <w:rsid w:val="00D14F67"/>
    <w:rsid w:val="00D338EA"/>
    <w:rsid w:val="00D40D9A"/>
    <w:rsid w:val="00D651CE"/>
    <w:rsid w:val="00DA79E0"/>
    <w:rsid w:val="00DD011F"/>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8</cp:revision>
  <dcterms:created xsi:type="dcterms:W3CDTF">2017-08-22T21:07:00Z</dcterms:created>
  <dcterms:modified xsi:type="dcterms:W3CDTF">2018-04-12T10:19:00Z</dcterms:modified>
</cp:coreProperties>
</file>