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76" w:rsidRDefault="00D8034C" w:rsidP="00534919">
      <w:pPr>
        <w:jc w:val="center"/>
        <w:rPr>
          <w:b/>
          <w:sz w:val="32"/>
          <w:szCs w:val="32"/>
        </w:rPr>
      </w:pPr>
      <w:r>
        <w:rPr>
          <w:b/>
          <w:sz w:val="32"/>
          <w:szCs w:val="32"/>
        </w:rPr>
        <w:t>K</w:t>
      </w:r>
      <w:r w:rsidR="00534919" w:rsidRPr="00534919">
        <w:rPr>
          <w:b/>
          <w:sz w:val="32"/>
          <w:szCs w:val="32"/>
        </w:rPr>
        <w:t>ey Stage 4 Curriculum Information: 201</w:t>
      </w:r>
      <w:r w:rsidR="00D14F67">
        <w:rPr>
          <w:b/>
          <w:sz w:val="32"/>
          <w:szCs w:val="32"/>
        </w:rPr>
        <w:t>7</w:t>
      </w:r>
      <w:r w:rsidR="00534919" w:rsidRPr="00534919">
        <w:rPr>
          <w:b/>
          <w:sz w:val="32"/>
          <w:szCs w:val="32"/>
        </w:rPr>
        <w:t>-201</w:t>
      </w:r>
      <w:r w:rsidR="00D14F67">
        <w:rPr>
          <w:b/>
          <w:sz w:val="32"/>
          <w:szCs w:val="32"/>
        </w:rPr>
        <w:t>8</w:t>
      </w:r>
    </w:p>
    <w:p w:rsidR="00534919" w:rsidRDefault="00534919" w:rsidP="00534919">
      <w:pPr>
        <w:jc w:val="both"/>
        <w:rPr>
          <w:sz w:val="28"/>
          <w:szCs w:val="28"/>
        </w:rPr>
      </w:pPr>
      <w:r>
        <w:rPr>
          <w:sz w:val="28"/>
          <w:szCs w:val="28"/>
        </w:rPr>
        <w:t>Below is useful information from departments that provide you with information about the types of qualifications available at Key Stage 4.  If you require any further information please contact the Head of Department on the email address below.</w:t>
      </w:r>
    </w:p>
    <w:tbl>
      <w:tblPr>
        <w:tblStyle w:val="TableGrid"/>
        <w:tblW w:w="0" w:type="auto"/>
        <w:tblLook w:val="04A0" w:firstRow="1" w:lastRow="0" w:firstColumn="1" w:lastColumn="0" w:noHBand="0" w:noVBand="1"/>
      </w:tblPr>
      <w:tblGrid>
        <w:gridCol w:w="2376"/>
        <w:gridCol w:w="3402"/>
        <w:gridCol w:w="3464"/>
      </w:tblGrid>
      <w:tr w:rsidR="00C755FB" w:rsidTr="00C755FB">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534919" w:rsidP="00534919">
            <w:pPr>
              <w:jc w:val="center"/>
              <w:rPr>
                <w:b/>
                <w:sz w:val="28"/>
                <w:szCs w:val="28"/>
              </w:rPr>
            </w:pPr>
            <w:r w:rsidRPr="00534919">
              <w:rPr>
                <w:b/>
                <w:sz w:val="28"/>
                <w:szCs w:val="28"/>
              </w:rPr>
              <w:t>Subject</w:t>
            </w:r>
          </w:p>
        </w:tc>
        <w:tc>
          <w:tcPr>
            <w:tcW w:w="3464" w:type="dxa"/>
            <w:vAlign w:val="center"/>
          </w:tcPr>
          <w:p w:rsidR="00DA79E0" w:rsidRDefault="00AA4AB7" w:rsidP="008E5CD6">
            <w:pPr>
              <w:jc w:val="center"/>
              <w:rPr>
                <w:sz w:val="28"/>
                <w:szCs w:val="28"/>
              </w:rPr>
            </w:pPr>
            <w:r>
              <w:rPr>
                <w:sz w:val="28"/>
                <w:szCs w:val="28"/>
              </w:rPr>
              <w:t>Art, Craft and Design</w:t>
            </w:r>
          </w:p>
        </w:tc>
      </w:tr>
      <w:tr w:rsidR="00C755FB" w:rsidTr="00C755FB">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534919" w:rsidP="00534919">
            <w:pPr>
              <w:jc w:val="center"/>
              <w:rPr>
                <w:b/>
                <w:sz w:val="28"/>
                <w:szCs w:val="28"/>
              </w:rPr>
            </w:pPr>
            <w:r w:rsidRPr="00534919">
              <w:rPr>
                <w:b/>
                <w:sz w:val="28"/>
                <w:szCs w:val="28"/>
              </w:rPr>
              <w:t>Examination Board</w:t>
            </w:r>
          </w:p>
        </w:tc>
        <w:tc>
          <w:tcPr>
            <w:tcW w:w="3464" w:type="dxa"/>
            <w:vAlign w:val="center"/>
          </w:tcPr>
          <w:p w:rsidR="00534919" w:rsidRDefault="00AA4AB7" w:rsidP="00534919">
            <w:pPr>
              <w:jc w:val="center"/>
              <w:rPr>
                <w:sz w:val="28"/>
                <w:szCs w:val="28"/>
              </w:rPr>
            </w:pPr>
            <w:r>
              <w:rPr>
                <w:sz w:val="28"/>
                <w:szCs w:val="28"/>
              </w:rPr>
              <w:t>AQA</w:t>
            </w:r>
          </w:p>
        </w:tc>
      </w:tr>
      <w:tr w:rsidR="00C755FB" w:rsidTr="00C755FB">
        <w:trPr>
          <w:trHeight w:val="700"/>
        </w:trPr>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534919" w:rsidP="00534919">
            <w:pPr>
              <w:jc w:val="center"/>
              <w:rPr>
                <w:b/>
                <w:sz w:val="28"/>
                <w:szCs w:val="28"/>
              </w:rPr>
            </w:pPr>
            <w:r w:rsidRPr="00534919">
              <w:rPr>
                <w:b/>
                <w:sz w:val="28"/>
                <w:szCs w:val="28"/>
              </w:rPr>
              <w:t>Head of Department</w:t>
            </w:r>
          </w:p>
        </w:tc>
        <w:tc>
          <w:tcPr>
            <w:tcW w:w="3464" w:type="dxa"/>
            <w:vAlign w:val="center"/>
          </w:tcPr>
          <w:p w:rsidR="00534919" w:rsidRPr="00C755FB" w:rsidRDefault="00AA4AB7" w:rsidP="00B0111B">
            <w:pPr>
              <w:jc w:val="center"/>
              <w:rPr>
                <w:sz w:val="24"/>
                <w:szCs w:val="24"/>
              </w:rPr>
            </w:pPr>
            <w:r>
              <w:rPr>
                <w:sz w:val="24"/>
                <w:szCs w:val="24"/>
              </w:rPr>
              <w:t>Colin Davies</w:t>
            </w:r>
          </w:p>
        </w:tc>
      </w:tr>
      <w:tr w:rsidR="00C755FB" w:rsidTr="00C755FB">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534919" w:rsidP="00534919">
            <w:pPr>
              <w:jc w:val="center"/>
              <w:rPr>
                <w:b/>
                <w:sz w:val="28"/>
                <w:szCs w:val="28"/>
              </w:rPr>
            </w:pPr>
            <w:r w:rsidRPr="00534919">
              <w:rPr>
                <w:b/>
                <w:sz w:val="28"/>
                <w:szCs w:val="28"/>
              </w:rPr>
              <w:t>Accreditation Level (e.g. GCSE Level 2, BTEC Level 2)</w:t>
            </w:r>
          </w:p>
        </w:tc>
        <w:tc>
          <w:tcPr>
            <w:tcW w:w="3464" w:type="dxa"/>
            <w:vAlign w:val="center"/>
          </w:tcPr>
          <w:p w:rsidR="00534919" w:rsidRDefault="00AA4AB7" w:rsidP="00534919">
            <w:pPr>
              <w:jc w:val="center"/>
              <w:rPr>
                <w:sz w:val="28"/>
                <w:szCs w:val="28"/>
              </w:rPr>
            </w:pPr>
            <w:r>
              <w:rPr>
                <w:sz w:val="28"/>
                <w:szCs w:val="28"/>
              </w:rPr>
              <w:t>GCSE</w:t>
            </w:r>
          </w:p>
        </w:tc>
      </w:tr>
      <w:tr w:rsidR="00D14F67" w:rsidTr="00C755FB">
        <w:tc>
          <w:tcPr>
            <w:tcW w:w="2376" w:type="dxa"/>
            <w:vAlign w:val="center"/>
          </w:tcPr>
          <w:p w:rsidR="00D14F67" w:rsidRDefault="00D14F67" w:rsidP="00534919">
            <w:pPr>
              <w:jc w:val="center"/>
              <w:rPr>
                <w:sz w:val="28"/>
                <w:szCs w:val="28"/>
              </w:rPr>
            </w:pPr>
          </w:p>
        </w:tc>
        <w:tc>
          <w:tcPr>
            <w:tcW w:w="3402" w:type="dxa"/>
            <w:vAlign w:val="center"/>
          </w:tcPr>
          <w:p w:rsidR="00D14F67" w:rsidRPr="00534919" w:rsidRDefault="00D14F67" w:rsidP="00534919">
            <w:pPr>
              <w:jc w:val="center"/>
              <w:rPr>
                <w:b/>
                <w:sz w:val="28"/>
                <w:szCs w:val="28"/>
              </w:rPr>
            </w:pPr>
            <w:r>
              <w:rPr>
                <w:b/>
                <w:sz w:val="28"/>
                <w:szCs w:val="28"/>
              </w:rPr>
              <w:t>Number of qualifications?</w:t>
            </w:r>
          </w:p>
        </w:tc>
        <w:tc>
          <w:tcPr>
            <w:tcW w:w="3464" w:type="dxa"/>
            <w:vAlign w:val="center"/>
          </w:tcPr>
          <w:p w:rsidR="00D14F67" w:rsidRDefault="00AA4AB7" w:rsidP="00534919">
            <w:pPr>
              <w:jc w:val="center"/>
              <w:rPr>
                <w:sz w:val="28"/>
                <w:szCs w:val="28"/>
              </w:rPr>
            </w:pPr>
            <w:r>
              <w:rPr>
                <w:sz w:val="28"/>
                <w:szCs w:val="28"/>
              </w:rPr>
              <w:t>1</w:t>
            </w:r>
          </w:p>
        </w:tc>
      </w:tr>
      <w:tr w:rsidR="00C755FB" w:rsidTr="00C755FB">
        <w:tc>
          <w:tcPr>
            <w:tcW w:w="2376" w:type="dxa"/>
            <w:vMerge w:val="restart"/>
            <w:vAlign w:val="center"/>
          </w:tcPr>
          <w:p w:rsidR="00B01FDD" w:rsidRPr="00534919" w:rsidRDefault="00B01FDD" w:rsidP="00534919">
            <w:pPr>
              <w:jc w:val="center"/>
              <w:rPr>
                <w:sz w:val="28"/>
                <w:szCs w:val="28"/>
              </w:rPr>
            </w:pPr>
            <w:r w:rsidRPr="00534919">
              <w:rPr>
                <w:sz w:val="28"/>
                <w:szCs w:val="28"/>
              </w:rPr>
              <w:t>Exam Information</w:t>
            </w:r>
          </w:p>
        </w:tc>
        <w:tc>
          <w:tcPr>
            <w:tcW w:w="3402" w:type="dxa"/>
            <w:vAlign w:val="center"/>
          </w:tcPr>
          <w:p w:rsidR="00B01FDD" w:rsidRPr="00534919" w:rsidRDefault="00B01FDD" w:rsidP="00D14F67">
            <w:pPr>
              <w:jc w:val="center"/>
              <w:rPr>
                <w:b/>
                <w:sz w:val="28"/>
                <w:szCs w:val="28"/>
              </w:rPr>
            </w:pPr>
            <w:r w:rsidRPr="00534919">
              <w:rPr>
                <w:b/>
                <w:sz w:val="28"/>
                <w:szCs w:val="28"/>
              </w:rPr>
              <w:t xml:space="preserve">How many </w:t>
            </w:r>
            <w:r w:rsidR="00D14F67">
              <w:rPr>
                <w:b/>
                <w:sz w:val="28"/>
                <w:szCs w:val="28"/>
              </w:rPr>
              <w:t>exams</w:t>
            </w:r>
            <w:r w:rsidRPr="00534919">
              <w:rPr>
                <w:b/>
                <w:sz w:val="28"/>
                <w:szCs w:val="28"/>
              </w:rPr>
              <w:t>?</w:t>
            </w:r>
          </w:p>
        </w:tc>
        <w:tc>
          <w:tcPr>
            <w:tcW w:w="3464" w:type="dxa"/>
            <w:vAlign w:val="center"/>
          </w:tcPr>
          <w:p w:rsidR="00B01FDD" w:rsidRDefault="00AA4AB7" w:rsidP="00534919">
            <w:pPr>
              <w:jc w:val="center"/>
              <w:rPr>
                <w:sz w:val="28"/>
                <w:szCs w:val="28"/>
              </w:rPr>
            </w:pPr>
            <w:r>
              <w:rPr>
                <w:sz w:val="28"/>
                <w:szCs w:val="28"/>
              </w:rPr>
              <w:t>1</w:t>
            </w:r>
          </w:p>
        </w:tc>
      </w:tr>
      <w:tr w:rsidR="00C755FB" w:rsidTr="00C755FB">
        <w:tc>
          <w:tcPr>
            <w:tcW w:w="2376" w:type="dxa"/>
            <w:vMerge/>
            <w:vAlign w:val="center"/>
          </w:tcPr>
          <w:p w:rsidR="00B01FDD" w:rsidRDefault="00B01FDD" w:rsidP="00534919">
            <w:pPr>
              <w:jc w:val="center"/>
              <w:rPr>
                <w:sz w:val="28"/>
                <w:szCs w:val="28"/>
              </w:rPr>
            </w:pPr>
          </w:p>
        </w:tc>
        <w:tc>
          <w:tcPr>
            <w:tcW w:w="3402" w:type="dxa"/>
            <w:vAlign w:val="center"/>
          </w:tcPr>
          <w:p w:rsidR="00B01FDD" w:rsidRPr="00534919" w:rsidRDefault="00B01FDD" w:rsidP="00534919">
            <w:pPr>
              <w:jc w:val="center"/>
              <w:rPr>
                <w:b/>
                <w:sz w:val="28"/>
                <w:szCs w:val="28"/>
              </w:rPr>
            </w:pPr>
            <w:r>
              <w:rPr>
                <w:b/>
                <w:sz w:val="28"/>
                <w:szCs w:val="28"/>
              </w:rPr>
              <w:t>When taken?</w:t>
            </w:r>
          </w:p>
        </w:tc>
        <w:tc>
          <w:tcPr>
            <w:tcW w:w="3464" w:type="dxa"/>
            <w:vAlign w:val="center"/>
          </w:tcPr>
          <w:p w:rsidR="00B01FDD" w:rsidRDefault="00AA4AB7" w:rsidP="00534919">
            <w:pPr>
              <w:jc w:val="center"/>
              <w:rPr>
                <w:sz w:val="28"/>
                <w:szCs w:val="28"/>
              </w:rPr>
            </w:pPr>
            <w:r>
              <w:rPr>
                <w:sz w:val="28"/>
                <w:szCs w:val="28"/>
              </w:rPr>
              <w:t>May in Year 11</w:t>
            </w:r>
          </w:p>
        </w:tc>
      </w:tr>
      <w:tr w:rsidR="00C755FB" w:rsidTr="00C755FB">
        <w:tc>
          <w:tcPr>
            <w:tcW w:w="2376" w:type="dxa"/>
            <w:vMerge/>
            <w:vAlign w:val="center"/>
          </w:tcPr>
          <w:p w:rsidR="00B01FDD" w:rsidRDefault="00B01FDD" w:rsidP="00534919">
            <w:pPr>
              <w:jc w:val="center"/>
              <w:rPr>
                <w:sz w:val="28"/>
                <w:szCs w:val="28"/>
              </w:rPr>
            </w:pPr>
          </w:p>
        </w:tc>
        <w:tc>
          <w:tcPr>
            <w:tcW w:w="3402" w:type="dxa"/>
            <w:vAlign w:val="center"/>
          </w:tcPr>
          <w:p w:rsidR="00B01FDD" w:rsidRPr="00534919" w:rsidRDefault="00B01FDD" w:rsidP="00534919">
            <w:pPr>
              <w:jc w:val="center"/>
              <w:rPr>
                <w:b/>
                <w:sz w:val="28"/>
                <w:szCs w:val="28"/>
              </w:rPr>
            </w:pPr>
            <w:r>
              <w:rPr>
                <w:b/>
                <w:sz w:val="28"/>
                <w:szCs w:val="28"/>
              </w:rPr>
              <w:t>Percentage of final mark</w:t>
            </w:r>
          </w:p>
        </w:tc>
        <w:tc>
          <w:tcPr>
            <w:tcW w:w="3464" w:type="dxa"/>
            <w:vAlign w:val="center"/>
          </w:tcPr>
          <w:p w:rsidR="00B01FDD" w:rsidRDefault="00AA4AB7" w:rsidP="00534919">
            <w:pPr>
              <w:jc w:val="center"/>
              <w:rPr>
                <w:sz w:val="28"/>
                <w:szCs w:val="28"/>
              </w:rPr>
            </w:pPr>
            <w:r>
              <w:rPr>
                <w:sz w:val="28"/>
                <w:szCs w:val="28"/>
              </w:rPr>
              <w:t>40%</w:t>
            </w:r>
          </w:p>
        </w:tc>
      </w:tr>
      <w:tr w:rsidR="00C755FB" w:rsidTr="00C755FB">
        <w:tc>
          <w:tcPr>
            <w:tcW w:w="2376" w:type="dxa"/>
            <w:vMerge w:val="restart"/>
            <w:vAlign w:val="center"/>
          </w:tcPr>
          <w:p w:rsidR="0068542C" w:rsidRDefault="0068542C" w:rsidP="0068542C">
            <w:pPr>
              <w:jc w:val="center"/>
              <w:rPr>
                <w:sz w:val="28"/>
                <w:szCs w:val="28"/>
              </w:rPr>
            </w:pPr>
            <w:r>
              <w:rPr>
                <w:sz w:val="28"/>
                <w:szCs w:val="28"/>
              </w:rPr>
              <w:t>Controlled Assignment Information</w:t>
            </w:r>
          </w:p>
        </w:tc>
        <w:tc>
          <w:tcPr>
            <w:tcW w:w="3402" w:type="dxa"/>
            <w:vAlign w:val="center"/>
          </w:tcPr>
          <w:p w:rsidR="0068542C" w:rsidRDefault="0068542C" w:rsidP="00534919">
            <w:pPr>
              <w:jc w:val="center"/>
              <w:rPr>
                <w:b/>
                <w:sz w:val="28"/>
                <w:szCs w:val="28"/>
              </w:rPr>
            </w:pPr>
            <w:r>
              <w:rPr>
                <w:b/>
                <w:sz w:val="28"/>
                <w:szCs w:val="28"/>
              </w:rPr>
              <w:t>How many assignments?</w:t>
            </w:r>
          </w:p>
        </w:tc>
        <w:tc>
          <w:tcPr>
            <w:tcW w:w="3464" w:type="dxa"/>
            <w:vAlign w:val="center"/>
          </w:tcPr>
          <w:p w:rsidR="0068542C" w:rsidRDefault="00AA4AB7" w:rsidP="00534919">
            <w:pPr>
              <w:jc w:val="center"/>
              <w:rPr>
                <w:sz w:val="28"/>
                <w:szCs w:val="28"/>
              </w:rPr>
            </w:pPr>
            <w:r>
              <w:rPr>
                <w:sz w:val="28"/>
                <w:szCs w:val="28"/>
              </w:rPr>
              <w:t>2 coursework projects</w:t>
            </w:r>
          </w:p>
        </w:tc>
      </w:tr>
      <w:tr w:rsidR="00C755FB" w:rsidTr="00C755FB">
        <w:tc>
          <w:tcPr>
            <w:tcW w:w="2376" w:type="dxa"/>
            <w:vMerge/>
            <w:vAlign w:val="center"/>
          </w:tcPr>
          <w:p w:rsidR="0068542C" w:rsidRDefault="0068542C" w:rsidP="0011228E">
            <w:pPr>
              <w:jc w:val="center"/>
              <w:rPr>
                <w:sz w:val="28"/>
                <w:szCs w:val="28"/>
              </w:rPr>
            </w:pPr>
          </w:p>
        </w:tc>
        <w:tc>
          <w:tcPr>
            <w:tcW w:w="3402" w:type="dxa"/>
            <w:vAlign w:val="center"/>
          </w:tcPr>
          <w:p w:rsidR="0068542C" w:rsidRDefault="0068542C" w:rsidP="00534919">
            <w:pPr>
              <w:jc w:val="center"/>
              <w:rPr>
                <w:b/>
                <w:sz w:val="28"/>
                <w:szCs w:val="28"/>
              </w:rPr>
            </w:pPr>
            <w:r>
              <w:rPr>
                <w:b/>
                <w:sz w:val="28"/>
                <w:szCs w:val="28"/>
              </w:rPr>
              <w:t>When taken?</w:t>
            </w:r>
          </w:p>
        </w:tc>
        <w:tc>
          <w:tcPr>
            <w:tcW w:w="3464" w:type="dxa"/>
            <w:vAlign w:val="center"/>
          </w:tcPr>
          <w:p w:rsidR="0068542C" w:rsidRDefault="00AA4AB7" w:rsidP="00534919">
            <w:pPr>
              <w:jc w:val="center"/>
              <w:rPr>
                <w:sz w:val="28"/>
                <w:szCs w:val="28"/>
              </w:rPr>
            </w:pPr>
            <w:r>
              <w:rPr>
                <w:sz w:val="28"/>
                <w:szCs w:val="28"/>
              </w:rPr>
              <w:t xml:space="preserve">In lessons throughout </w:t>
            </w:r>
            <w:proofErr w:type="spellStart"/>
            <w:r>
              <w:rPr>
                <w:sz w:val="28"/>
                <w:szCs w:val="28"/>
              </w:rPr>
              <w:t>Yr</w:t>
            </w:r>
            <w:proofErr w:type="spellEnd"/>
            <w:r>
              <w:rPr>
                <w:sz w:val="28"/>
                <w:szCs w:val="28"/>
              </w:rPr>
              <w:t xml:space="preserve"> 10 and 11.</w:t>
            </w:r>
          </w:p>
        </w:tc>
      </w:tr>
      <w:tr w:rsidR="00C755FB" w:rsidTr="00C755FB">
        <w:tc>
          <w:tcPr>
            <w:tcW w:w="2376" w:type="dxa"/>
            <w:vMerge/>
            <w:vAlign w:val="center"/>
          </w:tcPr>
          <w:p w:rsidR="0068542C" w:rsidRDefault="0068542C" w:rsidP="0011228E">
            <w:pPr>
              <w:jc w:val="center"/>
              <w:rPr>
                <w:sz w:val="28"/>
                <w:szCs w:val="28"/>
              </w:rPr>
            </w:pPr>
          </w:p>
        </w:tc>
        <w:tc>
          <w:tcPr>
            <w:tcW w:w="3402" w:type="dxa"/>
            <w:vAlign w:val="center"/>
          </w:tcPr>
          <w:p w:rsidR="0068542C" w:rsidRDefault="0068542C" w:rsidP="00534919">
            <w:pPr>
              <w:jc w:val="center"/>
              <w:rPr>
                <w:b/>
                <w:sz w:val="28"/>
                <w:szCs w:val="28"/>
              </w:rPr>
            </w:pPr>
            <w:r>
              <w:rPr>
                <w:b/>
                <w:sz w:val="28"/>
                <w:szCs w:val="28"/>
              </w:rPr>
              <w:t>Percentage of final mark</w:t>
            </w:r>
          </w:p>
        </w:tc>
        <w:tc>
          <w:tcPr>
            <w:tcW w:w="3464" w:type="dxa"/>
            <w:vAlign w:val="center"/>
          </w:tcPr>
          <w:p w:rsidR="0068542C" w:rsidRDefault="00AA4AB7" w:rsidP="00534919">
            <w:pPr>
              <w:jc w:val="center"/>
              <w:rPr>
                <w:sz w:val="28"/>
                <w:szCs w:val="28"/>
              </w:rPr>
            </w:pPr>
            <w:r>
              <w:rPr>
                <w:sz w:val="28"/>
                <w:szCs w:val="28"/>
              </w:rPr>
              <w:t>60%</w:t>
            </w:r>
          </w:p>
        </w:tc>
      </w:tr>
      <w:tr w:rsidR="0068542C" w:rsidTr="00C755FB">
        <w:tc>
          <w:tcPr>
            <w:tcW w:w="2376" w:type="dxa"/>
            <w:vAlign w:val="center"/>
          </w:tcPr>
          <w:p w:rsidR="0068542C" w:rsidRDefault="0068542C" w:rsidP="0011228E">
            <w:pPr>
              <w:jc w:val="center"/>
              <w:rPr>
                <w:sz w:val="28"/>
                <w:szCs w:val="28"/>
              </w:rPr>
            </w:pPr>
            <w:r>
              <w:rPr>
                <w:sz w:val="28"/>
                <w:szCs w:val="28"/>
              </w:rPr>
              <w:t>Brief Outline of Subject</w:t>
            </w:r>
          </w:p>
        </w:tc>
        <w:tc>
          <w:tcPr>
            <w:tcW w:w="6866" w:type="dxa"/>
            <w:gridSpan w:val="2"/>
            <w:vAlign w:val="center"/>
          </w:tcPr>
          <w:p w:rsidR="0068542C" w:rsidRDefault="00AA4AB7" w:rsidP="00AA4AB7">
            <w:pPr>
              <w:rPr>
                <w:sz w:val="28"/>
                <w:szCs w:val="28"/>
              </w:rPr>
            </w:pPr>
            <w:r>
              <w:rPr>
                <w:sz w:val="28"/>
                <w:szCs w:val="28"/>
              </w:rPr>
              <w:t>The subject is very broad which allows students to explore a wide range of media and themes. The course will allow a certain amount of freedom for students to choose projects based upon their interests and passions. Students will build projects in their lessons by researching artworks, producing studies and taking photographs, experimenting with a range of media, techniques and processes in order to produce ideas. This is all undertaken in sketchbooks. A final outcome will be produced separately and this can range from a ceramic pot, to a drawing, painting or mixed media piece.</w:t>
            </w:r>
          </w:p>
        </w:tc>
      </w:tr>
      <w:tr w:rsidR="0068542C" w:rsidTr="00C755FB">
        <w:tc>
          <w:tcPr>
            <w:tcW w:w="2376" w:type="dxa"/>
            <w:vAlign w:val="center"/>
          </w:tcPr>
          <w:p w:rsidR="0068542C" w:rsidRDefault="0068542C" w:rsidP="0011228E">
            <w:pPr>
              <w:jc w:val="center"/>
              <w:rPr>
                <w:sz w:val="28"/>
                <w:szCs w:val="28"/>
              </w:rPr>
            </w:pPr>
            <w:r>
              <w:rPr>
                <w:sz w:val="28"/>
                <w:szCs w:val="28"/>
              </w:rPr>
              <w:t xml:space="preserve">Post-16 Progression Routes </w:t>
            </w:r>
          </w:p>
        </w:tc>
        <w:tc>
          <w:tcPr>
            <w:tcW w:w="6866" w:type="dxa"/>
            <w:gridSpan w:val="2"/>
            <w:vAlign w:val="center"/>
          </w:tcPr>
          <w:p w:rsidR="0068542C" w:rsidRDefault="00AA4AB7" w:rsidP="00AA4AB7">
            <w:pPr>
              <w:rPr>
                <w:sz w:val="28"/>
                <w:szCs w:val="28"/>
              </w:rPr>
            </w:pPr>
            <w:r>
              <w:rPr>
                <w:sz w:val="28"/>
                <w:szCs w:val="28"/>
              </w:rPr>
              <w:t>A level Art and Desi</w:t>
            </w:r>
            <w:bookmarkStart w:id="0" w:name="_GoBack"/>
            <w:bookmarkEnd w:id="0"/>
            <w:r>
              <w:rPr>
                <w:sz w:val="28"/>
                <w:szCs w:val="28"/>
              </w:rPr>
              <w:t>gn, Fine Art, Photography, 3D.</w:t>
            </w:r>
          </w:p>
          <w:p w:rsidR="00AA4AB7" w:rsidRDefault="00AA4AB7" w:rsidP="00AA4AB7">
            <w:pPr>
              <w:rPr>
                <w:sz w:val="28"/>
                <w:szCs w:val="28"/>
              </w:rPr>
            </w:pPr>
            <w:r>
              <w:rPr>
                <w:sz w:val="28"/>
                <w:szCs w:val="28"/>
              </w:rPr>
              <w:t>Art Foundation Course.</w:t>
            </w:r>
          </w:p>
          <w:p w:rsidR="0068542C" w:rsidRDefault="00AA4AB7" w:rsidP="0068542C">
            <w:pPr>
              <w:rPr>
                <w:sz w:val="28"/>
                <w:szCs w:val="28"/>
              </w:rPr>
            </w:pPr>
            <w:r>
              <w:rPr>
                <w:sz w:val="28"/>
                <w:szCs w:val="28"/>
              </w:rPr>
              <w:t>Art Degree.</w:t>
            </w:r>
          </w:p>
        </w:tc>
      </w:tr>
      <w:tr w:rsidR="0068542C" w:rsidTr="00C755FB">
        <w:tc>
          <w:tcPr>
            <w:tcW w:w="2376" w:type="dxa"/>
            <w:vAlign w:val="center"/>
          </w:tcPr>
          <w:p w:rsidR="0068542C" w:rsidRDefault="0068542C" w:rsidP="0011228E">
            <w:pPr>
              <w:jc w:val="center"/>
              <w:rPr>
                <w:sz w:val="28"/>
                <w:szCs w:val="28"/>
              </w:rPr>
            </w:pPr>
            <w:r>
              <w:rPr>
                <w:sz w:val="28"/>
                <w:szCs w:val="28"/>
              </w:rPr>
              <w:t>Relevant Information</w:t>
            </w:r>
          </w:p>
        </w:tc>
        <w:tc>
          <w:tcPr>
            <w:tcW w:w="6866" w:type="dxa"/>
            <w:gridSpan w:val="2"/>
            <w:vAlign w:val="center"/>
          </w:tcPr>
          <w:p w:rsidR="0068542C" w:rsidRDefault="00902BE7" w:rsidP="0068542C">
            <w:pPr>
              <w:rPr>
                <w:sz w:val="28"/>
                <w:szCs w:val="28"/>
              </w:rPr>
            </w:pPr>
            <w:r>
              <w:rPr>
                <w:sz w:val="28"/>
                <w:szCs w:val="28"/>
              </w:rPr>
              <w:t>The Art GCSE</w:t>
            </w:r>
            <w:r w:rsidR="00AA4AB7">
              <w:rPr>
                <w:sz w:val="28"/>
                <w:szCs w:val="28"/>
              </w:rPr>
              <w:t xml:space="preserve"> at SWR is very popular with at least a third of each year group </w:t>
            </w:r>
            <w:r>
              <w:rPr>
                <w:sz w:val="28"/>
                <w:szCs w:val="28"/>
              </w:rPr>
              <w:t>choosing it at GCSE. Each year A*-C results are around 90% which is amongst the highest in the school. All abilities are welcome.</w:t>
            </w:r>
          </w:p>
        </w:tc>
      </w:tr>
    </w:tbl>
    <w:p w:rsidR="00534919" w:rsidRPr="00534919" w:rsidRDefault="00534919">
      <w:pPr>
        <w:rPr>
          <w:sz w:val="28"/>
          <w:szCs w:val="28"/>
        </w:rPr>
      </w:pPr>
    </w:p>
    <w:sectPr w:rsidR="00534919" w:rsidRPr="00534919" w:rsidSect="00D8034C">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B2" w:rsidRDefault="00D57FB2" w:rsidP="00534919">
      <w:pPr>
        <w:spacing w:after="0" w:line="240" w:lineRule="auto"/>
      </w:pPr>
      <w:r>
        <w:separator/>
      </w:r>
    </w:p>
  </w:endnote>
  <w:endnote w:type="continuationSeparator" w:id="0">
    <w:p w:rsidR="00D57FB2" w:rsidRDefault="00D57FB2"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B2" w:rsidRDefault="00D57FB2" w:rsidP="00534919">
      <w:pPr>
        <w:spacing w:after="0" w:line="240" w:lineRule="auto"/>
      </w:pPr>
      <w:r>
        <w:separator/>
      </w:r>
    </w:p>
  </w:footnote>
  <w:footnote w:type="continuationSeparator" w:id="0">
    <w:p w:rsidR="00D57FB2" w:rsidRDefault="00D57FB2"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513B9C38" wp14:editId="76E4EFF3">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074FA2"/>
    <w:rsid w:val="0011228E"/>
    <w:rsid w:val="0013298A"/>
    <w:rsid w:val="001A1986"/>
    <w:rsid w:val="00292A4F"/>
    <w:rsid w:val="002A024D"/>
    <w:rsid w:val="002B77C1"/>
    <w:rsid w:val="002E4D7C"/>
    <w:rsid w:val="00306DFF"/>
    <w:rsid w:val="004D45BF"/>
    <w:rsid w:val="00513F26"/>
    <w:rsid w:val="00534919"/>
    <w:rsid w:val="0066262E"/>
    <w:rsid w:val="0068542C"/>
    <w:rsid w:val="00766276"/>
    <w:rsid w:val="008E5CD6"/>
    <w:rsid w:val="00902BE7"/>
    <w:rsid w:val="00985E5C"/>
    <w:rsid w:val="00AA4AB7"/>
    <w:rsid w:val="00B0111B"/>
    <w:rsid w:val="00B01FDD"/>
    <w:rsid w:val="00B07504"/>
    <w:rsid w:val="00B51208"/>
    <w:rsid w:val="00C755FB"/>
    <w:rsid w:val="00CD6160"/>
    <w:rsid w:val="00D14F67"/>
    <w:rsid w:val="00D338EA"/>
    <w:rsid w:val="00D40D9A"/>
    <w:rsid w:val="00D57FB2"/>
    <w:rsid w:val="00D651CE"/>
    <w:rsid w:val="00D8034C"/>
    <w:rsid w:val="00DA79E0"/>
    <w:rsid w:val="00DD011F"/>
    <w:rsid w:val="00DE5F3D"/>
    <w:rsid w:val="00E3033F"/>
    <w:rsid w:val="00EC4B0A"/>
    <w:rsid w:val="00F00837"/>
    <w:rsid w:val="00FA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3</cp:revision>
  <dcterms:created xsi:type="dcterms:W3CDTF">2018-03-16T16:04:00Z</dcterms:created>
  <dcterms:modified xsi:type="dcterms:W3CDTF">2018-04-12T09:51:00Z</dcterms:modified>
</cp:coreProperties>
</file>